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01" w:rsidRPr="008A4701" w:rsidRDefault="008A4701" w:rsidP="00CB5356">
      <w:pPr>
        <w:shd w:val="clear" w:color="auto" w:fill="FFFFFF"/>
        <w:spacing w:before="52" w:after="26" w:line="519" w:lineRule="atLeast"/>
        <w:jc w:val="center"/>
        <w:outlineLvl w:val="1"/>
        <w:rPr>
          <w:rFonts w:ascii="Arial" w:eastAsia="Times New Roman" w:hAnsi="Arial" w:cs="Arial"/>
          <w:color w:val="34495E"/>
          <w:sz w:val="32"/>
          <w:szCs w:val="32"/>
          <w:lang w:eastAsia="ru-RU"/>
        </w:rPr>
      </w:pPr>
      <w:r w:rsidRPr="008A4701">
        <w:rPr>
          <w:rFonts w:ascii="Arial" w:eastAsia="Times New Roman" w:hAnsi="Arial" w:cs="Arial"/>
          <w:color w:val="34495E"/>
          <w:sz w:val="32"/>
          <w:szCs w:val="32"/>
          <w:lang w:eastAsia="ru-RU"/>
        </w:rPr>
        <w:fldChar w:fldCharType="begin"/>
      </w:r>
      <w:r w:rsidRPr="008A4701">
        <w:rPr>
          <w:rFonts w:ascii="Arial" w:eastAsia="Times New Roman" w:hAnsi="Arial" w:cs="Arial"/>
          <w:color w:val="34495E"/>
          <w:sz w:val="32"/>
          <w:szCs w:val="32"/>
          <w:lang w:eastAsia="ru-RU"/>
        </w:rPr>
        <w:instrText xml:space="preserve"> HYPERLINK "https://brroo.ru/%D0%BD%D0%BE%D0%B2%D0%BE%D1%81%D1%82%D0%B8/479-%D0%B8%D1%82%D0%BE%D0%B3%D0%B8-%D1%80%D0%B5%D0%B3%D0%B8%D0%BE%D0%BD%D0%B0%D0%BB%D1%8C%D0%BD%D0%BE%D0%B3%D0%BE-%D0%BA%D0%BE%D0%BD%D0%BA%D1%83%D1%80%D1%81%D0%B0-%D0%BC%D1%83%D0%B7%D0%B5%D0%B5%D0%B2" </w:instrText>
      </w:r>
      <w:r w:rsidRPr="008A4701">
        <w:rPr>
          <w:rFonts w:ascii="Arial" w:eastAsia="Times New Roman" w:hAnsi="Arial" w:cs="Arial"/>
          <w:color w:val="34495E"/>
          <w:sz w:val="32"/>
          <w:szCs w:val="32"/>
          <w:lang w:eastAsia="ru-RU"/>
        </w:rPr>
        <w:fldChar w:fldCharType="separate"/>
      </w:r>
      <w:r w:rsidRPr="008A4701">
        <w:rPr>
          <w:rFonts w:ascii="Arial" w:eastAsia="Times New Roman" w:hAnsi="Arial" w:cs="Arial"/>
          <w:color w:val="16A085"/>
          <w:sz w:val="32"/>
          <w:szCs w:val="32"/>
          <w:lang w:eastAsia="ru-RU"/>
        </w:rPr>
        <w:t>Итоги регионального конкурса музеев</w:t>
      </w:r>
      <w:r w:rsidRPr="008A4701">
        <w:rPr>
          <w:rFonts w:ascii="Arial" w:eastAsia="Times New Roman" w:hAnsi="Arial" w:cs="Arial"/>
          <w:color w:val="34495E"/>
          <w:sz w:val="32"/>
          <w:szCs w:val="32"/>
          <w:lang w:eastAsia="ru-RU"/>
        </w:rPr>
        <w:fldChar w:fldCharType="end"/>
      </w:r>
    </w:p>
    <w:p w:rsidR="008A4701" w:rsidRPr="008A4701" w:rsidRDefault="008A4701" w:rsidP="008A4701">
      <w:pPr>
        <w:shd w:val="clear" w:color="auto" w:fill="FFFFFF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конкурс музеев образовательных организаций Иркутской области в рамках реализации Государственной программы Иркутской области «Молодежная политика» и ведомственной целевой программы «Патриотическое воспитание граждан». В текущем году он проводился в целях совершенствования патриотического воспитания детей и молодёжи, посредством деятельности музеев и формирования исторически объективного подхода к событиям Великой Отечественной войны.</w:t>
      </w:r>
    </w:p>
    <w:p w:rsidR="008A4701" w:rsidRPr="008A4701" w:rsidRDefault="008A4701" w:rsidP="008A4701">
      <w:pPr>
        <w:shd w:val="clear" w:color="auto" w:fill="FFFFFF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мероприятия являются Министерство образования Иркутской области и Иркутская областная общественная организация ветеранов войны, труда и Вооруженных Сил и правоохранительных органов.</w:t>
      </w:r>
    </w:p>
    <w:p w:rsidR="008A4701" w:rsidRPr="008A4701" w:rsidRDefault="008A4701" w:rsidP="008A4701">
      <w:pPr>
        <w:shd w:val="clear" w:color="auto" w:fill="FFFFFF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приняло участие 46 музеев образовательных организаций из 23 муниципальных образований области.</w:t>
      </w:r>
    </w:p>
    <w:p w:rsidR="008A4701" w:rsidRPr="008A4701" w:rsidRDefault="008A4701" w:rsidP="008A4701">
      <w:pPr>
        <w:shd w:val="clear" w:color="auto" w:fill="FFFFFF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выявлено 18 музеев-победителей (в 6 номинациях). Это музеи из городов Братска, </w:t>
      </w:r>
      <w:proofErr w:type="spellStart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</w:t>
      </w:r>
      <w:proofErr w:type="spellEnd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Нижнеудинска, Усолье - Сибирское; </w:t>
      </w:r>
      <w:proofErr w:type="spellStart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Братского и </w:t>
      </w:r>
      <w:proofErr w:type="spellStart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8A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Эти музеи, по заключению экспертной комиссии, наиболее полно используют экспозицию музея в учебном процессе, проводят массовые мероприятия на базе музея, в том числе музейные уроки, с участием ветеранов Великой Отечественной войны и воинов – интернационалистов, имеют в фондах музея подлинные экспонаты, собранные в результате поисковой работы.</w:t>
      </w:r>
    </w:p>
    <w:p w:rsidR="008A4701" w:rsidRPr="008A4701" w:rsidRDefault="008A4701" w:rsidP="008A4701">
      <w:pPr>
        <w:shd w:val="clear" w:color="auto" w:fill="FFFFFF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A47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Историко-краеведческий музей нашей школы, руководитель Коровятская Валентина Борисовна, занял </w:t>
      </w:r>
      <w:r w:rsidRPr="008A470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почетное 3 место в номинации «Великие битвы Великой войны».</w:t>
      </w:r>
    </w:p>
    <w:p w:rsidR="008A4701" w:rsidRPr="008A4701" w:rsidRDefault="008A4701" w:rsidP="008A4701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6A085"/>
          <w:sz w:val="21"/>
          <w:szCs w:val="21"/>
          <w:lang w:eastAsia="ru-RU"/>
        </w:rPr>
        <w:drawing>
          <wp:inline distT="0" distB="0" distL="0" distR="0">
            <wp:extent cx="1940320" cy="2776151"/>
            <wp:effectExtent l="19050" t="0" r="2780" b="0"/>
            <wp:docPr id="1" name="Рисунок 1" descr="диплом призёра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 призёра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30000"/>
                    </a:blip>
                    <a:srcRect l="24533" r="24639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20" cy="27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01" w:rsidRPr="008A4701" w:rsidRDefault="008A4701" w:rsidP="008A4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8A4701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p w:rsidR="001A7EA0" w:rsidRDefault="001A7EA0"/>
    <w:sectPr w:rsidR="001A7EA0" w:rsidSect="001A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751"/>
    <w:multiLevelType w:val="multilevel"/>
    <w:tmpl w:val="5C3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4701"/>
    <w:rsid w:val="001A7EA0"/>
    <w:rsid w:val="008A4701"/>
    <w:rsid w:val="00CB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0"/>
  </w:style>
  <w:style w:type="paragraph" w:styleId="2">
    <w:name w:val="heading 2"/>
    <w:basedOn w:val="a"/>
    <w:link w:val="20"/>
    <w:uiPriority w:val="9"/>
    <w:qFormat/>
    <w:rsid w:val="008A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4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520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rroo.ru/files/news/2020/02/%D0%B4%D0%B8%D0%BF%D0%BB%D0%BE%D0%BC_%D0%BF%D1%80%D0%B8%D0%B7%D1%91%D1%80%D0%B0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2020-02-24T00:50:00Z</dcterms:created>
  <dcterms:modified xsi:type="dcterms:W3CDTF">2020-02-24T01:36:00Z</dcterms:modified>
</cp:coreProperties>
</file>